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eastAsia="方正小标宋简体"/>
          <w:b/>
          <w:color w:val="auto"/>
          <w:sz w:val="32"/>
          <w:shd w:val="clear" w:color="auto" w:fill="auto"/>
        </w:rPr>
      </w:pPr>
      <w:r>
        <w:rPr>
          <w:rFonts w:hint="eastAsia" w:eastAsia="方正小标宋简体"/>
          <w:b/>
          <w:color w:val="auto"/>
          <w:sz w:val="32"/>
          <w:shd w:val="clear" w:color="auto" w:fill="auto"/>
        </w:rPr>
        <w:t>岗位说明书</w:t>
      </w:r>
    </w:p>
    <w:tbl>
      <w:tblPr>
        <w:tblStyle w:val="5"/>
        <w:tblW w:w="5151" w:type="pct"/>
        <w:jc w:val="center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dashSmallGap" w:color="auto" w:sz="4" w:space="0"/>
          <w:insideV w:val="dashSmallGap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2572"/>
        <w:gridCol w:w="4277"/>
      </w:tblGrid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5000" w:type="pct"/>
            <w:gridSpan w:val="3"/>
            <w:tcBorders>
              <w:top w:val="double" w:color="000080" w:sz="4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shd w:val="clear" w:color="auto" w:fill="auto"/>
              </w:rPr>
            </w:pPr>
            <w:r>
              <w:rPr>
                <w:rFonts w:hint="eastAsia" w:ascii="宋体" w:hAnsi="宋体"/>
                <w:b/>
                <w:color w:val="auto"/>
                <w:shd w:val="clear" w:color="auto" w:fill="auto"/>
              </w:rPr>
              <w:t>基本信息：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2564" w:type="pct"/>
            <w:gridSpan w:val="2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hd w:val="clear" w:color="auto" w:fill="auto"/>
              </w:rPr>
              <w:t>岗位名称：</w:t>
            </w:r>
            <w:r>
              <w:rPr>
                <w:rFonts w:hint="eastAsia" w:ascii="宋体" w:hAnsi="宋体"/>
                <w:color w:val="auto"/>
                <w:shd w:val="clear" w:color="auto" w:fill="auto"/>
                <w:lang w:val="en-US" w:eastAsia="zh-CN"/>
              </w:rPr>
              <w:t>操作工</w:t>
            </w:r>
          </w:p>
        </w:tc>
        <w:tc>
          <w:tcPr>
            <w:tcW w:w="24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hd w:val="clear" w:color="auto" w:fill="auto"/>
              </w:rPr>
              <w:t>所属部门：</w:t>
            </w:r>
            <w:r>
              <w:rPr>
                <w:rFonts w:hint="eastAsia" w:ascii="宋体" w:hAnsi="宋体"/>
                <w:color w:val="auto"/>
                <w:shd w:val="clear" w:color="auto" w:fill="auto"/>
                <w:lang w:val="en-US" w:eastAsia="zh-CN"/>
              </w:rPr>
              <w:t>生产准备部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2564" w:type="pct"/>
            <w:gridSpan w:val="2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color w:val="auto"/>
                <w:shd w:val="clear" w:color="auto" w:fill="auto"/>
              </w:rPr>
              <w:t>岗位级别：</w:t>
            </w:r>
            <w:r>
              <w:rPr>
                <w:rFonts w:hint="eastAsia" w:ascii="Times New Roman" w:hAnsi="Times New Roman"/>
              </w:rPr>
              <w:t>W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hint="eastAsia" w:ascii="Times New Roman" w:hAnsi="Times New Roman"/>
              </w:rPr>
              <w:t>-W</w:t>
            </w: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hd w:val="clear" w:color="auto" w:fill="auto"/>
              </w:rPr>
              <w:t>直接上级：</w:t>
            </w:r>
            <w:r>
              <w:rPr>
                <w:rFonts w:hint="eastAsia" w:ascii="宋体" w:hAnsi="宋体"/>
                <w:color w:val="auto"/>
                <w:shd w:val="clear" w:color="auto" w:fill="auto"/>
                <w:lang w:val="en-US" w:eastAsia="zh-CN"/>
              </w:rPr>
              <w:t>分输站站长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2564" w:type="pct"/>
            <w:gridSpan w:val="2"/>
            <w:tcBorders>
              <w:top w:val="single" w:color="auto" w:sz="8" w:space="0"/>
              <w:left w:val="double" w:color="000080" w:sz="6" w:space="0"/>
              <w:bottom w:val="double" w:color="000080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color w:val="auto"/>
                <w:shd w:val="clear" w:color="auto" w:fill="auto"/>
              </w:rPr>
              <w:t>辖员人数：</w:t>
            </w:r>
            <w:r>
              <w:rPr>
                <w:rFonts w:hint="eastAsia" w:ascii="宋体" w:hAnsi="宋体"/>
                <w:color w:val="auto"/>
                <w:highlight w:val="none"/>
                <w:shd w:val="clear" w:color="auto" w:fill="auto"/>
                <w:lang w:val="en-US" w:eastAsia="zh-CN"/>
              </w:rPr>
              <w:t>-</w:t>
            </w:r>
          </w:p>
        </w:tc>
        <w:tc>
          <w:tcPr>
            <w:tcW w:w="2435" w:type="pct"/>
            <w:tcBorders>
              <w:top w:val="single" w:color="auto" w:sz="8" w:space="0"/>
              <w:left w:val="single" w:color="auto" w:sz="8" w:space="0"/>
              <w:bottom w:val="double" w:color="000080" w:sz="6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hd w:val="clear" w:color="auto" w:fill="auto"/>
              </w:rPr>
              <w:t>编制日期：202</w:t>
            </w:r>
            <w:r>
              <w:rPr>
                <w:rFonts w:hint="eastAsia" w:ascii="宋体" w:hAnsi="宋体"/>
                <w:color w:val="auto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hd w:val="clear" w:color="auto" w:fill="auto"/>
              </w:rPr>
              <w:t>年</w:t>
            </w:r>
            <w:r>
              <w:rPr>
                <w:rFonts w:hint="eastAsia" w:ascii="宋体" w:hAnsi="宋体"/>
                <w:color w:val="auto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hd w:val="clear" w:color="auto" w:fill="auto"/>
              </w:rPr>
              <w:t>月</w:t>
            </w:r>
            <w:r>
              <w:rPr>
                <w:rFonts w:hint="eastAsia" w:ascii="宋体" w:hAnsi="宋体"/>
                <w:color w:val="auto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hd w:val="clear" w:color="auto" w:fil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5000" w:type="pct"/>
            <w:gridSpan w:val="3"/>
            <w:tcBorders>
              <w:top w:val="double" w:color="000080" w:sz="6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shd w:val="clear" w:color="auto" w:fill="auto"/>
              </w:rPr>
              <w:t>工作职责：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5000" w:type="pct"/>
            <w:gridSpan w:val="3"/>
            <w:tcBorders>
              <w:top w:val="double" w:color="000080" w:sz="6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color w:val="auto"/>
                <w:szCs w:val="21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1.协助站长开展分输站设备设施的日常维护保养管理工作，设备日常维护保养执行率100%；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Cs/>
                <w:color w:val="auto"/>
                <w:szCs w:val="21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hd w:val="clear" w:color="auto" w:fill="auto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hd w:val="clear" w:color="auto" w:fill="auto"/>
              </w:rPr>
              <w:t>负责执行调度令和各项工艺指标，完成岗位各项生产任务，生产计划执行率100%；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Cs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hd w:val="clear" w:color="auto" w:fill="auto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hd w:val="clear" w:color="auto" w:fill="auto"/>
              </w:rPr>
              <w:t>负责监控分输站的各种工艺参数和设施设备的状态，不发生非计划性断供事件</w:t>
            </w:r>
            <w:r>
              <w:rPr>
                <w:rFonts w:hint="eastAsia" w:ascii="宋体" w:hAnsi="宋体" w:eastAsia="宋体" w:cs="宋体"/>
                <w:color w:val="auto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hd w:val="clear" w:color="auto" w:fill="auto"/>
                <w:lang w:val="en-US" w:eastAsia="zh-CN"/>
              </w:rPr>
              <w:t>协助完成生产异常事件调查处置</w:t>
            </w:r>
            <w:r>
              <w:rPr>
                <w:rFonts w:hint="eastAsia" w:ascii="宋体" w:hAnsi="宋体" w:eastAsia="宋体" w:cs="宋体"/>
                <w:color w:val="auto"/>
                <w:shd w:val="clear" w:color="auto" w:fill="auto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hd w:val="clear" w:color="auto" w:fill="auto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hd w:val="clear" w:color="auto" w:fill="auto"/>
              </w:rPr>
              <w:t>定期开展站场巡查、集中巡检、所辖阀室检查，</w:t>
            </w:r>
            <w:r>
              <w:rPr>
                <w:rFonts w:hint="eastAsia" w:ascii="宋体" w:hAnsi="宋体" w:eastAsia="宋体" w:cs="宋体"/>
                <w:color w:val="auto"/>
                <w:shd w:val="clear" w:color="auto" w:fill="auto"/>
                <w:lang w:val="en-US" w:eastAsia="zh-CN"/>
              </w:rPr>
              <w:t>上报并跟踪隐患整治进展，</w:t>
            </w:r>
            <w:r>
              <w:rPr>
                <w:rFonts w:hint="eastAsia" w:ascii="宋体" w:hAnsi="宋体" w:eastAsia="宋体" w:cs="宋体"/>
                <w:color w:val="auto"/>
                <w:shd w:val="clear" w:color="auto" w:fill="auto"/>
              </w:rPr>
              <w:t>执行率100%；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hd w:val="clear" w:color="auto" w:fill="auto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hd w:val="clear" w:color="auto" w:fill="auto"/>
              </w:rPr>
              <w:t>做好生产各项值班记录，定期开展培训、应急演练，执行率100%；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Cs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hd w:val="clear" w:color="auto" w:fill="auto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auto"/>
                <w:shd w:val="clear" w:color="auto" w:fill="auto"/>
              </w:rPr>
              <w:t>参加</w:t>
            </w:r>
            <w:r>
              <w:rPr>
                <w:rFonts w:hint="eastAsia" w:ascii="宋体" w:hAnsi="宋体" w:eastAsia="宋体" w:cs="宋体"/>
                <w:color w:val="auto"/>
                <w:shd w:val="clear" w:color="auto" w:fill="auto"/>
                <w:lang w:val="en-US" w:eastAsia="zh-CN"/>
              </w:rPr>
              <w:t>岗位安全技能、操作技能</w:t>
            </w:r>
            <w:r>
              <w:rPr>
                <w:rFonts w:hint="eastAsia" w:ascii="宋体" w:hAnsi="宋体" w:eastAsia="宋体" w:cs="宋体"/>
                <w:color w:val="auto"/>
                <w:shd w:val="clear" w:color="auto" w:fill="auto"/>
              </w:rPr>
              <w:t>知识培训，</w:t>
            </w:r>
            <w:r>
              <w:rPr>
                <w:rFonts w:hint="eastAsia" w:ascii="宋体" w:hAnsi="宋体" w:eastAsia="宋体" w:cs="宋体"/>
                <w:color w:val="auto"/>
                <w:shd w:val="clear" w:color="auto" w:fill="auto"/>
                <w:lang w:val="en-US" w:eastAsia="zh-CN"/>
              </w:rPr>
              <w:t>生产及安全</w:t>
            </w:r>
            <w:r>
              <w:rPr>
                <w:rFonts w:hint="eastAsia" w:ascii="宋体" w:hAnsi="宋体" w:eastAsia="宋体" w:cs="宋体"/>
                <w:color w:val="auto"/>
                <w:shd w:val="clear" w:color="auto" w:fill="auto"/>
              </w:rPr>
              <w:t>管理制度执行率100%；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Cs/>
                <w:color w:val="auto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hd w:val="clear" w:color="auto" w:fill="auto"/>
                <w:lang w:val="en-US" w:eastAsia="zh-CN"/>
              </w:rPr>
              <w:t>7.负责</w:t>
            </w:r>
            <w:r>
              <w:rPr>
                <w:rFonts w:hint="eastAsia" w:ascii="宋体" w:hAnsi="宋体" w:eastAsia="宋体" w:cs="宋体"/>
                <w:color w:val="auto"/>
                <w:shd w:val="clear" w:color="auto" w:fill="auto"/>
              </w:rPr>
              <w:t>辖区内</w:t>
            </w:r>
            <w:r>
              <w:rPr>
                <w:rFonts w:hint="eastAsia" w:ascii="宋体" w:hAnsi="宋体" w:eastAsia="宋体" w:cs="宋体"/>
                <w:color w:val="auto"/>
                <w:shd w:val="clear" w:color="auto" w:fill="auto"/>
                <w:lang w:val="en-US" w:eastAsia="zh-CN"/>
              </w:rPr>
              <w:t>作业的监督管理，及时制止</w:t>
            </w:r>
            <w:r>
              <w:rPr>
                <w:rFonts w:hint="eastAsia" w:ascii="宋体" w:hAnsi="宋体" w:eastAsia="宋体" w:cs="宋体"/>
                <w:color w:val="auto"/>
                <w:shd w:val="clear" w:color="auto" w:fill="auto"/>
              </w:rPr>
              <w:t>违章作业，违章指挥，有权停止作业</w:t>
            </w:r>
            <w:r>
              <w:rPr>
                <w:rFonts w:hint="eastAsia" w:ascii="宋体" w:hAnsi="宋体" w:eastAsia="宋体" w:cs="宋体"/>
                <w:color w:val="auto"/>
                <w:shd w:val="clear" w:color="auto" w:fill="auto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hd w:val="clear" w:color="auto" w:fill="auto"/>
                <w:lang w:val="en-US" w:eastAsia="zh-CN"/>
              </w:rPr>
              <w:t>8.自觉遵守并履行《合规义务清单》、《重点岗位合规职责清单》中关于生产维修管理的合规义务；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Cs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shd w:val="clear" w:color="auto" w:fill="auto"/>
                <w:lang w:val="en-US" w:eastAsia="zh-CN"/>
              </w:rPr>
              <w:t>9.完成领导交办的其他工作。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5000" w:type="pct"/>
            <w:gridSpan w:val="3"/>
            <w:tcBorders>
              <w:top w:val="double" w:color="000080" w:sz="6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shd w:val="clear" w:color="auto" w:fill="auto"/>
              </w:rPr>
              <w:t>任职条件：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099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  <w:t>1.学历/学位要求</w:t>
            </w:r>
          </w:p>
        </w:tc>
        <w:tc>
          <w:tcPr>
            <w:tcW w:w="390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color w:val="auto"/>
                <w:szCs w:val="21"/>
                <w:shd w:val="clear" w:color="auto" w:fill="auto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  <w:t>社会成品人才应具有全日制大学专科及以上学历。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exact"/>
          <w:jc w:val="center"/>
        </w:trPr>
        <w:tc>
          <w:tcPr>
            <w:tcW w:w="1099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  <w:t>2.专业要求</w:t>
            </w:r>
          </w:p>
        </w:tc>
        <w:tc>
          <w:tcPr>
            <w:tcW w:w="390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color w:val="auto"/>
                <w:shd w:val="clear" w:color="auto" w:fill="auto"/>
                <w:lang w:val="en-US" w:eastAsia="zh-CN"/>
              </w:rPr>
              <w:t>石油化工</w:t>
            </w:r>
            <w:r>
              <w:rPr>
                <w:rFonts w:hint="eastAsia" w:ascii="宋体" w:hAnsi="宋体"/>
                <w:color w:val="auto"/>
                <w:shd w:val="clear" w:color="auto" w:fill="auto"/>
              </w:rPr>
              <w:t>等专业</w:t>
            </w:r>
            <w:r>
              <w:rPr>
                <w:rFonts w:hint="eastAsia" w:ascii="宋体" w:hAnsi="宋体"/>
                <w:color w:val="auto"/>
                <w:shd w:val="clear" w:color="auto" w:fil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exact"/>
          <w:jc w:val="center"/>
        </w:trPr>
        <w:tc>
          <w:tcPr>
            <w:tcW w:w="1099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  <w:t>3.工作经验要求</w:t>
            </w:r>
          </w:p>
        </w:tc>
        <w:tc>
          <w:tcPr>
            <w:tcW w:w="390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  <w:t>具有</w:t>
            </w: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  <w:t xml:space="preserve"> 5 年及以上石油天然气行业一线工作经历</w:t>
            </w: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  <w:t>熟悉天然气危害特性。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099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  <w:t>4.知识技能要求</w:t>
            </w:r>
          </w:p>
        </w:tc>
        <w:tc>
          <w:tcPr>
            <w:tcW w:w="390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hd w:val="clear" w:color="auto" w:fill="auto"/>
                <w:lang w:val="en-US" w:eastAsia="zh-CN"/>
              </w:rPr>
              <w:t>1) 掌握</w:t>
            </w:r>
            <w:r>
              <w:rPr>
                <w:rFonts w:hint="eastAsia" w:ascii="宋体" w:hAnsi="宋体"/>
                <w:color w:val="auto"/>
                <w:shd w:val="clear" w:color="auto" w:fill="auto"/>
              </w:rPr>
              <w:t>国家、集团公司、</w:t>
            </w:r>
            <w:r>
              <w:rPr>
                <w:rFonts w:hint="eastAsia" w:ascii="宋体" w:hAnsi="宋体"/>
                <w:color w:val="auto"/>
                <w:shd w:val="clear" w:color="auto" w:fill="auto"/>
                <w:lang w:val="en-US" w:eastAsia="zh-CN"/>
              </w:rPr>
              <w:t>气电集团</w:t>
            </w:r>
            <w:r>
              <w:rPr>
                <w:rFonts w:hint="eastAsia" w:ascii="宋体" w:hAnsi="宋体"/>
                <w:color w:val="auto"/>
                <w:shd w:val="clear" w:color="auto" w:fill="auto"/>
              </w:rPr>
              <w:t>相关</w:t>
            </w:r>
            <w:r>
              <w:rPr>
                <w:rFonts w:hint="eastAsia" w:ascii="宋体" w:hAnsi="宋体"/>
                <w:color w:val="auto"/>
                <w:shd w:val="clear" w:color="auto" w:fill="auto"/>
                <w:lang w:val="en-US" w:eastAsia="zh-CN"/>
              </w:rPr>
              <w:t>制度</w:t>
            </w:r>
            <w:r>
              <w:rPr>
                <w:rFonts w:hint="eastAsia" w:ascii="宋体" w:hAnsi="宋体"/>
                <w:color w:val="auto"/>
                <w:shd w:val="clear" w:color="auto" w:fill="auto"/>
              </w:rPr>
              <w:t>政策；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  <w:t>2) 熟悉天然气危害特性</w:t>
            </w:r>
            <w:r>
              <w:rPr>
                <w:rFonts w:hint="eastAsia" w:ascii="宋体" w:hAnsi="宋体"/>
                <w:color w:val="auto"/>
                <w:shd w:val="clear" w:color="auto" w:fill="auto"/>
                <w:lang w:val="en-US" w:eastAsia="zh-CN"/>
              </w:rPr>
              <w:t>，能够熟练使用各类办公软件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shd w:val="clear" w:color="auto" w:fill="auto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4" w:hRule="atLeast"/>
          <w:jc w:val="center"/>
        </w:trPr>
        <w:tc>
          <w:tcPr>
            <w:tcW w:w="1099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  <w:t>5.素质能力要求</w:t>
            </w:r>
          </w:p>
        </w:tc>
        <w:tc>
          <w:tcPr>
            <w:tcW w:w="390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12"/>
              <w:rPr>
                <w:rFonts w:hint="eastAsia" w:ascii="宋体" w:hAnsi="宋体"/>
                <w:color w:val="auto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hd w:val="clear" w:color="auto" w:fill="auto"/>
                <w:lang w:val="en-US" w:eastAsia="zh-CN"/>
              </w:rPr>
              <w:t xml:space="preserve">1) </w:t>
            </w:r>
            <w:r>
              <w:rPr>
                <w:rFonts w:hint="eastAsia" w:ascii="宋体" w:hAnsi="宋体"/>
                <w:color w:val="auto"/>
                <w:shd w:val="clear" w:color="auto" w:fill="auto"/>
              </w:rPr>
              <w:t>具有较高的政治觉悟、职业道德和高尚的个人品德；</w:t>
            </w:r>
          </w:p>
          <w:p>
            <w:pPr>
              <w:pStyle w:val="12"/>
              <w:rPr>
                <w:rFonts w:hint="eastAsia"/>
                <w:color w:val="auto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hd w:val="clear" w:color="auto" w:fill="auto"/>
                <w:lang w:val="en-US" w:eastAsia="zh-CN"/>
              </w:rPr>
              <w:t xml:space="preserve">2) </w:t>
            </w:r>
            <w:r>
              <w:rPr>
                <w:rFonts w:hint="eastAsia" w:ascii="宋体" w:hAnsi="宋体"/>
                <w:color w:val="auto"/>
                <w:shd w:val="clear" w:color="auto" w:fill="auto"/>
              </w:rPr>
              <w:t>具有较强的的组织管理能力</w:t>
            </w:r>
            <w:r>
              <w:rPr>
                <w:rFonts w:hint="eastAsia"/>
                <w:color w:val="auto"/>
                <w:shd w:val="clear" w:color="auto" w:fill="auto"/>
              </w:rPr>
              <w:t>；</w:t>
            </w:r>
          </w:p>
          <w:p>
            <w:pPr>
              <w:pStyle w:val="12"/>
              <w:rPr>
                <w:rFonts w:hint="eastAsia" w:ascii="宋体" w:hAnsi="宋体"/>
                <w:color w:val="auto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hd w:val="clear" w:color="auto" w:fill="auto"/>
                <w:lang w:val="en-US" w:eastAsia="zh-CN"/>
              </w:rPr>
              <w:t xml:space="preserve">3) </w:t>
            </w:r>
            <w:r>
              <w:rPr>
                <w:rFonts w:hint="eastAsia" w:ascii="宋体" w:hAnsi="宋体"/>
                <w:color w:val="auto"/>
                <w:shd w:val="clear" w:color="auto" w:fill="auto"/>
              </w:rPr>
              <w:t>具有较强的思维能力和判断力；</w:t>
            </w:r>
          </w:p>
          <w:p>
            <w:pPr>
              <w:pStyle w:val="12"/>
              <w:rPr>
                <w:rFonts w:hint="eastAsia" w:ascii="宋体" w:hAnsi="宋体"/>
                <w:color w:val="auto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hd w:val="clear" w:color="auto" w:fill="auto"/>
                <w:lang w:val="en-US" w:eastAsia="zh-CN"/>
              </w:rPr>
              <w:t xml:space="preserve">4) </w:t>
            </w:r>
            <w:r>
              <w:rPr>
                <w:rFonts w:hint="eastAsia" w:ascii="宋体" w:hAnsi="宋体"/>
                <w:color w:val="auto"/>
                <w:shd w:val="clear" w:color="auto" w:fill="auto"/>
              </w:rPr>
              <w:t>具有较强的独立工作经验；</w:t>
            </w:r>
          </w:p>
          <w:p>
            <w:pPr>
              <w:pStyle w:val="12"/>
              <w:rPr>
                <w:rFonts w:hint="eastAsia" w:ascii="宋体" w:hAnsi="宋体"/>
                <w:color w:val="auto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hd w:val="clear" w:color="auto" w:fill="auto"/>
                <w:lang w:val="en-US" w:eastAsia="zh-CN"/>
              </w:rPr>
              <w:t xml:space="preserve">5) </w:t>
            </w:r>
            <w:r>
              <w:rPr>
                <w:rFonts w:hint="eastAsia" w:ascii="宋体" w:hAnsi="宋体"/>
                <w:color w:val="auto"/>
                <w:shd w:val="clear" w:color="auto" w:fill="auto"/>
              </w:rPr>
              <w:t>具有较强的抗风险防范意识；</w:t>
            </w:r>
          </w:p>
          <w:p>
            <w:pPr>
              <w:pStyle w:val="12"/>
              <w:rPr>
                <w:rFonts w:ascii="宋体" w:hAnsi="宋体"/>
                <w:color w:val="auto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hd w:val="clear" w:color="auto" w:fill="auto"/>
                <w:lang w:val="en-US" w:eastAsia="zh-CN"/>
              </w:rPr>
              <w:t xml:space="preserve">6) </w:t>
            </w:r>
            <w:r>
              <w:rPr>
                <w:rFonts w:hint="eastAsia" w:ascii="宋体" w:hAnsi="宋体"/>
                <w:color w:val="auto"/>
                <w:shd w:val="clear" w:color="auto" w:fill="auto"/>
              </w:rPr>
              <w:t>具有坚强意志和吃苦耐劳精神。</w:t>
            </w:r>
            <w:r>
              <w:rPr>
                <w:rFonts w:ascii="宋体" w:hAnsi="宋体"/>
                <w:color w:val="auto"/>
                <w:shd w:val="clear" w:color="auto" w:fill="aut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99" w:type="pct"/>
            <w:tcBorders>
              <w:top w:val="single" w:color="auto" w:sz="8" w:space="0"/>
              <w:left w:val="double" w:color="000080" w:sz="6" w:space="0"/>
              <w:bottom w:val="double" w:color="000080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  <w:t>6.其他要求</w:t>
            </w:r>
          </w:p>
        </w:tc>
        <w:tc>
          <w:tcPr>
            <w:tcW w:w="3900" w:type="pct"/>
            <w:gridSpan w:val="2"/>
            <w:tcBorders>
              <w:top w:val="single" w:color="auto" w:sz="8" w:space="0"/>
              <w:left w:val="single" w:color="auto" w:sz="8" w:space="0"/>
              <w:bottom w:val="double" w:color="000080" w:sz="6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12"/>
              <w:rPr>
                <w:rFonts w:hint="default" w:ascii="宋体" w:hAnsi="宋体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hd w:val="clear" w:color="auto" w:fill="auto"/>
                <w:lang w:val="en-US" w:eastAsia="zh-CN"/>
              </w:rPr>
              <w:t>1) 社会成品人才应具有高级工及以上职业资格；</w:t>
            </w:r>
          </w:p>
          <w:p>
            <w:pPr>
              <w:pStyle w:val="12"/>
              <w:numPr>
                <w:ilvl w:val="0"/>
                <w:numId w:val="1"/>
              </w:numPr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  <w:t>取得快开门式压力容器操作证、燃气行业人员从业资格证书优先；</w:t>
            </w:r>
          </w:p>
          <w:p>
            <w:pPr>
              <w:pStyle w:val="12"/>
              <w:numPr>
                <w:ilvl w:val="0"/>
                <w:numId w:val="1"/>
              </w:numPr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hd w:val="clear" w:color="auto" w:fill="auto"/>
                <w:lang w:val="en-US" w:eastAsia="zh-CN"/>
              </w:rPr>
              <w:t>社会成品人才年龄不超过35周岁；</w:t>
            </w:r>
          </w:p>
          <w:p>
            <w:pPr>
              <w:pStyle w:val="12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hd w:val="clear" w:color="auto" w:fill="auto"/>
                <w:lang w:val="en-US" w:eastAsia="zh-CN"/>
              </w:rPr>
              <w:t>海油系统内人员资格条件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hd w:val="clear" w:color="auto" w:fill="auto"/>
                <w:lang w:val="en-US" w:eastAsia="zh-CN"/>
              </w:rPr>
              <w:t>按照系统内相关招聘要求执行。</w:t>
            </w:r>
          </w:p>
        </w:tc>
      </w:tr>
    </w:tbl>
    <w:p>
      <w:pPr>
        <w:tabs>
          <w:tab w:val="left" w:pos="1050"/>
        </w:tabs>
        <w:jc w:val="both"/>
        <w:rPr>
          <w:rFonts w:hint="eastAsia" w:ascii="方正小标宋简体" w:hAnsi="方正小标宋简体" w:eastAsia="方正小标宋简体" w:cs="方正小标宋简体"/>
          <w:sz w:val="8"/>
          <w:szCs w:val="8"/>
          <w:lang w:val="en-US" w:eastAsia="zh-CN"/>
        </w:rPr>
      </w:pPr>
    </w:p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1BA479"/>
    <w:multiLevelType w:val="singleLevel"/>
    <w:tmpl w:val="EE1BA479"/>
    <w:lvl w:ilvl="0" w:tentative="0">
      <w:start w:val="2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iNTRmMjE0MmUwZmZkMTNhZjYzN2FhMTVhOGFlNmMifQ=="/>
  </w:docVars>
  <w:rsids>
    <w:rsidRoot w:val="00F0261C"/>
    <w:rsid w:val="00006E2E"/>
    <w:rsid w:val="00007D7C"/>
    <w:rsid w:val="00010898"/>
    <w:rsid w:val="00075B12"/>
    <w:rsid w:val="0009025B"/>
    <w:rsid w:val="002241CF"/>
    <w:rsid w:val="00247AD7"/>
    <w:rsid w:val="00343D23"/>
    <w:rsid w:val="003D0746"/>
    <w:rsid w:val="004B7130"/>
    <w:rsid w:val="005623B0"/>
    <w:rsid w:val="005A5480"/>
    <w:rsid w:val="005C2A53"/>
    <w:rsid w:val="007B781B"/>
    <w:rsid w:val="007E2C4E"/>
    <w:rsid w:val="007E5426"/>
    <w:rsid w:val="008D05D6"/>
    <w:rsid w:val="009D3A9E"/>
    <w:rsid w:val="00A5475C"/>
    <w:rsid w:val="00AA5EAE"/>
    <w:rsid w:val="00B15EE2"/>
    <w:rsid w:val="00B21C90"/>
    <w:rsid w:val="00B542B1"/>
    <w:rsid w:val="00B96264"/>
    <w:rsid w:val="00C04E41"/>
    <w:rsid w:val="00C45629"/>
    <w:rsid w:val="00CA543F"/>
    <w:rsid w:val="00D43191"/>
    <w:rsid w:val="00DF22C3"/>
    <w:rsid w:val="00E14B5F"/>
    <w:rsid w:val="00E27B78"/>
    <w:rsid w:val="00E8161B"/>
    <w:rsid w:val="00EF51F3"/>
    <w:rsid w:val="00F0261C"/>
    <w:rsid w:val="028159DD"/>
    <w:rsid w:val="056A5771"/>
    <w:rsid w:val="06297BD6"/>
    <w:rsid w:val="0D8F78F4"/>
    <w:rsid w:val="114624C4"/>
    <w:rsid w:val="11996AA2"/>
    <w:rsid w:val="16E25D64"/>
    <w:rsid w:val="17891C8A"/>
    <w:rsid w:val="1A476804"/>
    <w:rsid w:val="1DCD1313"/>
    <w:rsid w:val="20224BA5"/>
    <w:rsid w:val="25C337F4"/>
    <w:rsid w:val="2E724A04"/>
    <w:rsid w:val="32021299"/>
    <w:rsid w:val="33252A77"/>
    <w:rsid w:val="341E030F"/>
    <w:rsid w:val="37D31FBB"/>
    <w:rsid w:val="382C23A0"/>
    <w:rsid w:val="3E990340"/>
    <w:rsid w:val="49BD6F14"/>
    <w:rsid w:val="50647E50"/>
    <w:rsid w:val="52434A2B"/>
    <w:rsid w:val="5CE71BDE"/>
    <w:rsid w:val="5EE917D4"/>
    <w:rsid w:val="621A7A7A"/>
    <w:rsid w:val="626F3101"/>
    <w:rsid w:val="63727C65"/>
    <w:rsid w:val="660A3242"/>
    <w:rsid w:val="67054CAA"/>
    <w:rsid w:val="6824549A"/>
    <w:rsid w:val="69A0592E"/>
    <w:rsid w:val="6E8466BE"/>
    <w:rsid w:val="6F0B588F"/>
    <w:rsid w:val="6F792565"/>
    <w:rsid w:val="703C59F4"/>
    <w:rsid w:val="73CB0288"/>
    <w:rsid w:val="74CA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样式1"/>
    <w:basedOn w:val="1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390</Words>
  <Characters>420</Characters>
  <Lines>3</Lines>
  <Paragraphs>1</Paragraphs>
  <TotalTime>21</TotalTime>
  <ScaleCrop>false</ScaleCrop>
  <LinksUpToDate>false</LinksUpToDate>
  <CharactersWithSpaces>592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2021-06-16T00:35:00Z</dcterms:created>
  <dc:creator>liuying4</dc:creator>
  <cp:lastModifiedBy>杨超</cp:lastModifiedBy>
  <cp:lastPrinted>2024-09-20T07:52:00Z</cp:lastPrinted>
  <dcterms:modified xsi:type="dcterms:W3CDTF">2024-10-28T00:50:54Z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528C4A0624BD483C861C9496376A2DE9</vt:lpwstr>
  </property>
</Properties>
</file>