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b/>
          <w:sz w:val="32"/>
        </w:rPr>
      </w:pPr>
      <w:r>
        <w:rPr>
          <w:rFonts w:hint="eastAsia" w:ascii="Times New Roman" w:hAnsi="Times New Roman" w:eastAsia="方正小标宋简体" w:cs="Times New Roman"/>
          <w:b/>
          <w:sz w:val="32"/>
        </w:rPr>
        <w:t>终端投资主管岗位说明书</w:t>
      </w:r>
    </w:p>
    <w:tbl>
      <w:tblPr>
        <w:tblStyle w:val="2"/>
        <w:tblW w:w="5244" w:type="pct"/>
        <w:jc w:val="center"/>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Layout w:type="autofit"/>
        <w:tblCellMar>
          <w:top w:w="0" w:type="dxa"/>
          <w:left w:w="108" w:type="dxa"/>
          <w:bottom w:w="0" w:type="dxa"/>
          <w:right w:w="108" w:type="dxa"/>
        </w:tblCellMar>
      </w:tblPr>
      <w:tblGrid>
        <w:gridCol w:w="2252"/>
        <w:gridCol w:w="1757"/>
        <w:gridCol w:w="4929"/>
      </w:tblGrid>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PrEx>
        <w:trPr>
          <w:trHeight w:val="454" w:hRule="exact"/>
          <w:jc w:val="center"/>
        </w:trPr>
        <w:tc>
          <w:tcPr>
            <w:tcW w:w="5000" w:type="pct"/>
            <w:gridSpan w:val="3"/>
            <w:tcBorders>
              <w:top w:val="double" w:color="000080" w:sz="4"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基本信息：</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454" w:hRule="exact"/>
          <w:jc w:val="center"/>
        </w:trPr>
        <w:tc>
          <w:tcPr>
            <w:tcW w:w="2243" w:type="pct"/>
            <w:gridSpan w:val="2"/>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岗位名称：终端投资主管</w:t>
            </w:r>
          </w:p>
        </w:tc>
        <w:tc>
          <w:tcPr>
            <w:tcW w:w="2756" w:type="pct"/>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所属部门：</w:t>
            </w:r>
            <w:r>
              <w:rPr>
                <w:rFonts w:hint="eastAsia" w:ascii="宋体" w:hAnsi="宋体"/>
                <w:sz w:val="24"/>
                <w:szCs w:val="24"/>
                <w:lang w:val="en-US" w:eastAsia="zh-CN"/>
              </w:rPr>
              <w:t>河北销售分公司终端开发运营</w:t>
            </w:r>
            <w:r>
              <w:rPr>
                <w:rFonts w:hint="eastAsia" w:ascii="宋体" w:hAnsi="宋体"/>
                <w:sz w:val="24"/>
                <w:szCs w:val="24"/>
              </w:rPr>
              <w:t>部</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51" w:hRule="exact"/>
          <w:jc w:val="center"/>
        </w:trPr>
        <w:tc>
          <w:tcPr>
            <w:tcW w:w="2243" w:type="pct"/>
            <w:gridSpan w:val="2"/>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hint="default" w:ascii="宋体" w:hAnsi="宋体" w:eastAsiaTheme="minorEastAsia"/>
                <w:sz w:val="24"/>
                <w:szCs w:val="24"/>
                <w:lang w:val="en-US" w:eastAsia="zh-CN"/>
              </w:rPr>
            </w:pPr>
            <w:r>
              <w:rPr>
                <w:rFonts w:hint="eastAsia" w:ascii="宋体" w:hAnsi="宋体"/>
                <w:sz w:val="24"/>
                <w:szCs w:val="24"/>
              </w:rPr>
              <w:t>岗位级别：</w:t>
            </w:r>
            <w:r>
              <w:rPr>
                <w:rFonts w:hint="eastAsia" w:ascii="宋体" w:hAnsi="宋体"/>
                <w:sz w:val="24"/>
                <w:szCs w:val="24"/>
                <w:lang w:val="en-US" w:eastAsia="zh-CN"/>
              </w:rPr>
              <w:t>B8</w:t>
            </w:r>
            <w:r>
              <w:rPr>
                <w:rFonts w:hint="eastAsia" w:ascii="宋体" w:hAnsi="宋体"/>
                <w:sz w:val="24"/>
                <w:szCs w:val="24"/>
              </w:rPr>
              <w:t>-</w:t>
            </w:r>
            <w:r>
              <w:rPr>
                <w:rFonts w:hint="eastAsia" w:ascii="宋体" w:hAnsi="宋体"/>
                <w:sz w:val="24"/>
                <w:szCs w:val="24"/>
                <w:lang w:val="en-US" w:eastAsia="zh-CN"/>
              </w:rPr>
              <w:t>B9</w:t>
            </w:r>
          </w:p>
        </w:tc>
        <w:tc>
          <w:tcPr>
            <w:tcW w:w="2756" w:type="pct"/>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直接上级：终端投资经理</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454" w:hRule="exact"/>
          <w:jc w:val="center"/>
        </w:trPr>
        <w:tc>
          <w:tcPr>
            <w:tcW w:w="2243" w:type="pct"/>
            <w:gridSpan w:val="2"/>
            <w:tcBorders>
              <w:top w:val="single" w:color="auto" w:sz="8" w:space="0"/>
              <w:left w:val="double" w:color="000080" w:sz="6" w:space="0"/>
              <w:bottom w:val="double" w:color="000080" w:sz="6" w:space="0"/>
              <w:right w:val="single" w:color="auto" w:sz="8"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辖员人数：/</w:t>
            </w:r>
          </w:p>
        </w:tc>
        <w:tc>
          <w:tcPr>
            <w:tcW w:w="2756" w:type="pct"/>
            <w:tcBorders>
              <w:top w:val="single" w:color="auto" w:sz="8" w:space="0"/>
              <w:left w:val="single" w:color="auto" w:sz="8" w:space="0"/>
              <w:bottom w:val="double" w:color="000080" w:sz="6"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编制日期：2023年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exact"/>
          <w:jc w:val="center"/>
        </w:trPr>
        <w:tc>
          <w:tcPr>
            <w:tcW w:w="5000" w:type="pct"/>
            <w:gridSpan w:val="3"/>
            <w:tcBorders>
              <w:top w:val="double" w:color="000080" w:sz="6"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1.起草终端投资相关管理制</w:t>
            </w:r>
            <w:r>
              <w:rPr>
                <w:rFonts w:hint="eastAsia" w:ascii="宋体" w:hAnsi="宋体"/>
                <w:sz w:val="24"/>
                <w:szCs w:val="24"/>
                <w:lang w:val="en-US" w:eastAsia="zh-CN"/>
              </w:rPr>
              <w:t>度</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2.起草终端开发、终端运营所涉及到的资金计划、费用、预算等关于资金方面的材料。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3.参与终端开发、终端运营相关工作，检查督促投资计划落实。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4.起草终端开发、终端运营相关计划转正、追加的材料，协调相关部门，并上报公司。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eastAsiaTheme="minorEastAsia"/>
                <w:sz w:val="24"/>
                <w:szCs w:val="24"/>
                <w:lang w:val="en-US" w:eastAsia="zh-CN"/>
              </w:rPr>
            </w:pPr>
            <w:r>
              <w:rPr>
                <w:rFonts w:hint="eastAsia" w:ascii="宋体" w:hAnsi="宋体"/>
                <w:sz w:val="24"/>
                <w:szCs w:val="24"/>
              </w:rPr>
              <w:t>5.对合作终端站点进行项目经济评价</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.完成上级领导交办的其他工作。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5000" w:type="pct"/>
            <w:gridSpan w:val="3"/>
            <w:tcBorders>
              <w:top w:val="double" w:color="000080" w:sz="6"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260"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1.学历</w:t>
            </w:r>
            <w:r>
              <w:rPr>
                <w:rFonts w:hint="eastAsia" w:ascii="宋体" w:hAnsi="宋体"/>
                <w:sz w:val="24"/>
                <w:szCs w:val="24"/>
                <w:lang w:val="en-US" w:eastAsia="zh-CN"/>
              </w:rPr>
              <w:t>/学位</w:t>
            </w:r>
            <w:r>
              <w:rPr>
                <w:rFonts w:hint="eastAsia" w:ascii="宋体" w:hAnsi="宋体"/>
                <w:sz w:val="24"/>
                <w:szCs w:val="24"/>
              </w:rPr>
              <w:t>要求</w:t>
            </w:r>
          </w:p>
        </w:tc>
        <w:tc>
          <w:tcPr>
            <w:tcW w:w="3739"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lang w:val="en-US" w:eastAsia="zh-CN"/>
              </w:rPr>
              <w:t>具有全日制</w:t>
            </w:r>
            <w:r>
              <w:rPr>
                <w:rFonts w:hint="eastAsia" w:ascii="宋体" w:hAnsi="宋体"/>
                <w:sz w:val="24"/>
                <w:szCs w:val="24"/>
              </w:rPr>
              <w:t>本科</w:t>
            </w:r>
            <w:r>
              <w:rPr>
                <w:rFonts w:hint="eastAsia" w:ascii="宋体" w:hAnsi="宋体"/>
                <w:sz w:val="24"/>
                <w:szCs w:val="24"/>
                <w:lang w:val="en-US" w:eastAsia="zh-CN"/>
              </w:rPr>
              <w:t>学历和相应学士学位</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60"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2.专业要求</w:t>
            </w:r>
          </w:p>
        </w:tc>
        <w:tc>
          <w:tcPr>
            <w:tcW w:w="3739"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石油化工、理工、经济、管理类等相关专业。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exact"/>
          <w:jc w:val="center"/>
        </w:trPr>
        <w:tc>
          <w:tcPr>
            <w:tcW w:w="1260"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3.工作经验要求</w:t>
            </w:r>
          </w:p>
        </w:tc>
        <w:tc>
          <w:tcPr>
            <w:tcW w:w="3739"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具有</w:t>
            </w:r>
            <w:r>
              <w:rPr>
                <w:rFonts w:hint="eastAsia" w:ascii="宋体" w:hAnsi="宋体"/>
                <w:sz w:val="24"/>
                <w:szCs w:val="24"/>
                <w:lang w:val="en-US" w:eastAsia="zh-CN"/>
              </w:rPr>
              <w:t>5</w:t>
            </w:r>
            <w:r>
              <w:rPr>
                <w:rFonts w:hint="eastAsia" w:ascii="宋体" w:hAnsi="宋体"/>
                <w:sz w:val="24"/>
                <w:szCs w:val="24"/>
              </w:rPr>
              <w:t>年及</w:t>
            </w:r>
            <w:r>
              <w:rPr>
                <w:rFonts w:ascii="宋体" w:hAnsi="宋体"/>
                <w:sz w:val="24"/>
                <w:szCs w:val="24"/>
              </w:rPr>
              <w:t>以上</w:t>
            </w:r>
            <w:r>
              <w:rPr>
                <w:rFonts w:hint="eastAsia" w:ascii="宋体" w:hAnsi="宋体"/>
                <w:sz w:val="24"/>
                <w:szCs w:val="24"/>
                <w:lang w:val="en-US" w:eastAsia="zh-CN"/>
              </w:rPr>
              <w:t>相关专业</w:t>
            </w:r>
            <w:r>
              <w:rPr>
                <w:rFonts w:ascii="宋体" w:hAnsi="宋体"/>
                <w:sz w:val="24"/>
                <w:szCs w:val="24"/>
              </w:rPr>
              <w:t>工作经历</w:t>
            </w:r>
            <w:r>
              <w:rPr>
                <w:rFonts w:hint="eastAsia" w:ascii="宋体" w:hAnsi="宋体"/>
                <w:sz w:val="24"/>
                <w:szCs w:val="24"/>
              </w:rPr>
              <w:t>，须</w:t>
            </w:r>
            <w:r>
              <w:rPr>
                <w:rFonts w:ascii="宋体" w:hAnsi="宋体"/>
                <w:sz w:val="24"/>
                <w:szCs w:val="24"/>
              </w:rPr>
              <w:t>在下一层级</w:t>
            </w:r>
            <w:r>
              <w:rPr>
                <w:rFonts w:hint="eastAsia" w:ascii="宋体" w:hAnsi="宋体"/>
                <w:sz w:val="24"/>
                <w:szCs w:val="24"/>
              </w:rPr>
              <w:t>岗位</w:t>
            </w:r>
            <w:r>
              <w:rPr>
                <w:rFonts w:ascii="宋体" w:hAnsi="宋体"/>
                <w:sz w:val="24"/>
                <w:szCs w:val="24"/>
              </w:rPr>
              <w:t>工作</w:t>
            </w:r>
            <w:r>
              <w:rPr>
                <w:rFonts w:hint="eastAsia" w:ascii="宋体" w:hAnsi="宋体"/>
                <w:sz w:val="24"/>
                <w:szCs w:val="24"/>
              </w:rPr>
              <w:t>满1</w:t>
            </w:r>
            <w:r>
              <w:rPr>
                <w:rFonts w:ascii="宋体" w:hAnsi="宋体"/>
                <w:sz w:val="24"/>
                <w:szCs w:val="24"/>
              </w:rPr>
              <w:t>年</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60"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4.知识技能要求</w:t>
            </w:r>
          </w:p>
        </w:tc>
        <w:tc>
          <w:tcPr>
            <w:tcW w:w="3739"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jc w:val="left"/>
              <w:rPr>
                <w:rFonts w:ascii="宋体" w:hAnsi="宋体"/>
                <w:sz w:val="24"/>
                <w:szCs w:val="24"/>
              </w:rPr>
            </w:pPr>
            <w:r>
              <w:rPr>
                <w:rFonts w:hint="eastAsia" w:ascii="宋体" w:hAnsi="宋体"/>
                <w:sz w:val="24"/>
                <w:szCs w:val="24"/>
              </w:rPr>
              <w:t>熟悉掌握天然气、LNG利用基本知识；能熟练的运用office等办公室应用软件。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260" w:type="pct"/>
            <w:tcBorders>
              <w:top w:val="single" w:color="auto" w:sz="8" w:space="0"/>
              <w:left w:val="double" w:color="000080" w:sz="6" w:space="0"/>
              <w:bottom w:val="double" w:color="000080" w:sz="6"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5.素质能力要求</w:t>
            </w:r>
          </w:p>
        </w:tc>
        <w:tc>
          <w:tcPr>
            <w:tcW w:w="3739" w:type="pct"/>
            <w:gridSpan w:val="2"/>
            <w:tcBorders>
              <w:top w:val="single" w:color="auto" w:sz="8" w:space="0"/>
              <w:left w:val="single" w:color="auto" w:sz="8" w:space="0"/>
              <w:bottom w:val="double" w:color="000080" w:sz="6" w:space="0"/>
              <w:right w:val="double" w:color="000080" w:sz="6" w:space="0"/>
            </w:tcBorders>
            <w:shd w:val="clear" w:color="auto" w:fill="D7D7D7" w:themeFill="background1" w:themeFillShade="D8"/>
            <w:noWrap w:val="0"/>
            <w:vAlign w:val="center"/>
          </w:tcPr>
          <w:p>
            <w:pPr>
              <w:jc w:val="left"/>
              <w:rPr>
                <w:rFonts w:ascii="宋体" w:hAnsi="宋体"/>
                <w:sz w:val="24"/>
                <w:szCs w:val="24"/>
              </w:rPr>
            </w:pPr>
            <w:r>
              <w:rPr>
                <w:rFonts w:hint="eastAsia" w:ascii="宋体" w:hAnsi="宋体"/>
                <w:sz w:val="24"/>
                <w:szCs w:val="24"/>
              </w:rPr>
              <w:t>具有较强的政治力、思维能力、判断力、社交能力；具有较强的口头表达和文字组织能力；工作积极主动，有敬业精神，能如期完成任务；思路清晰，能抓工作重点，有较强的计划性；有协作精神，使工作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60" w:type="pct"/>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6.其他要求</w:t>
            </w:r>
          </w:p>
        </w:tc>
        <w:tc>
          <w:tcPr>
            <w:tcW w:w="3739" w:type="pct"/>
            <w:gridSpan w:val="2"/>
            <w:shd w:val="clear" w:color="auto" w:fill="D7D7D7" w:themeFill="background1" w:themeFillShade="D8"/>
            <w:noWrap w:val="0"/>
            <w:vAlign w:val="center"/>
          </w:tcPr>
          <w:p>
            <w:pPr>
              <w:jc w:val="left"/>
              <w:rPr>
                <w:rFonts w:hint="eastAsia" w:ascii="宋体" w:hAnsi="宋体" w:eastAsia="宋体"/>
                <w:sz w:val="24"/>
                <w:szCs w:val="24"/>
                <w:lang w:eastAsia="zh-CN"/>
              </w:rPr>
            </w:pPr>
            <w:r>
              <w:rPr>
                <w:rFonts w:hint="eastAsia" w:ascii="宋体" w:hAnsi="宋体"/>
                <w:sz w:val="24"/>
                <w:szCs w:val="24"/>
              </w:rPr>
              <w:t>特别优秀人才可适当放宽任职资格条件</w:t>
            </w:r>
            <w:r>
              <w:rPr>
                <w:rFonts w:hint="eastAsia" w:ascii="宋体" w:hAnsi="宋体"/>
                <w:sz w:val="24"/>
                <w:szCs w:val="24"/>
                <w:lang w:eastAsia="zh-CN"/>
              </w:rPr>
              <w:t>。</w:t>
            </w:r>
          </w:p>
        </w:tc>
      </w:tr>
    </w:tbl>
    <w:p/>
    <w:p/>
    <w:p/>
    <w:p/>
    <w:p/>
    <w:p>
      <w:r>
        <w:br w:type="page"/>
      </w:r>
    </w:p>
    <w:p>
      <w:pPr>
        <w:jc w:val="center"/>
        <w:rPr>
          <w:rFonts w:hint="eastAsia" w:ascii="Times New Roman" w:hAnsi="Times New Roman" w:eastAsia="方正小标宋简体" w:cs="Times New Roman"/>
          <w:b/>
          <w:sz w:val="32"/>
        </w:rPr>
      </w:pPr>
      <w:r>
        <w:rPr>
          <w:rFonts w:hint="eastAsia" w:ascii="Times New Roman" w:hAnsi="Times New Roman" w:eastAsia="方正小标宋简体" w:cs="Times New Roman"/>
          <w:b/>
          <w:sz w:val="32"/>
        </w:rPr>
        <w:t>终端开发主管岗位说明书</w:t>
      </w:r>
    </w:p>
    <w:tbl>
      <w:tblPr>
        <w:tblStyle w:val="2"/>
        <w:tblW w:w="5328" w:type="pct"/>
        <w:jc w:val="center"/>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Layout w:type="autofit"/>
        <w:tblCellMar>
          <w:top w:w="0" w:type="dxa"/>
          <w:left w:w="108" w:type="dxa"/>
          <w:bottom w:w="0" w:type="dxa"/>
          <w:right w:w="108" w:type="dxa"/>
        </w:tblCellMar>
      </w:tblPr>
      <w:tblGrid>
        <w:gridCol w:w="2357"/>
        <w:gridCol w:w="1698"/>
        <w:gridCol w:w="5026"/>
      </w:tblGrid>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454" w:hRule="exact"/>
          <w:jc w:val="center"/>
        </w:trPr>
        <w:tc>
          <w:tcPr>
            <w:tcW w:w="5000" w:type="pct"/>
            <w:gridSpan w:val="3"/>
            <w:tcBorders>
              <w:top w:val="double" w:color="000080" w:sz="4"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基本信息：</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454" w:hRule="exact"/>
          <w:jc w:val="center"/>
        </w:trPr>
        <w:tc>
          <w:tcPr>
            <w:tcW w:w="2233" w:type="pct"/>
            <w:gridSpan w:val="2"/>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岗位名称：终端开发主管</w:t>
            </w:r>
          </w:p>
        </w:tc>
        <w:tc>
          <w:tcPr>
            <w:tcW w:w="2766" w:type="pct"/>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所属部门：</w:t>
            </w:r>
            <w:r>
              <w:rPr>
                <w:rFonts w:hint="eastAsia" w:ascii="宋体" w:hAnsi="宋体"/>
                <w:sz w:val="24"/>
                <w:szCs w:val="24"/>
                <w:lang w:val="en-US" w:eastAsia="zh-CN"/>
              </w:rPr>
              <w:t>河北销售分公司</w:t>
            </w:r>
            <w:bookmarkStart w:id="0" w:name="_GoBack"/>
            <w:bookmarkEnd w:id="0"/>
            <w:r>
              <w:rPr>
                <w:rFonts w:hint="eastAsia" w:ascii="宋体" w:hAnsi="宋体"/>
                <w:sz w:val="24"/>
                <w:szCs w:val="24"/>
                <w:lang w:val="en-US" w:eastAsia="zh-CN"/>
              </w:rPr>
              <w:t>终端开发运营</w:t>
            </w:r>
            <w:r>
              <w:rPr>
                <w:rFonts w:hint="eastAsia" w:ascii="宋体" w:hAnsi="宋体"/>
                <w:sz w:val="24"/>
                <w:szCs w:val="24"/>
              </w:rPr>
              <w:t>部</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528" w:hRule="exact"/>
          <w:jc w:val="center"/>
        </w:trPr>
        <w:tc>
          <w:tcPr>
            <w:tcW w:w="2233" w:type="pct"/>
            <w:gridSpan w:val="2"/>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hint="default" w:ascii="宋体" w:hAnsi="宋体" w:eastAsiaTheme="minorEastAsia"/>
                <w:sz w:val="24"/>
                <w:szCs w:val="24"/>
                <w:lang w:val="en-US" w:eastAsia="zh-CN"/>
              </w:rPr>
            </w:pPr>
            <w:r>
              <w:rPr>
                <w:rFonts w:hint="eastAsia" w:ascii="宋体" w:hAnsi="宋体"/>
                <w:sz w:val="24"/>
                <w:szCs w:val="24"/>
              </w:rPr>
              <w:t>岗位级别：</w:t>
            </w:r>
            <w:r>
              <w:rPr>
                <w:rFonts w:hint="eastAsia" w:ascii="宋体" w:hAnsi="宋体"/>
                <w:sz w:val="24"/>
                <w:szCs w:val="24"/>
                <w:lang w:val="en-US" w:eastAsia="zh-CN"/>
              </w:rPr>
              <w:t>B8</w:t>
            </w:r>
            <w:r>
              <w:rPr>
                <w:rFonts w:hint="eastAsia" w:ascii="宋体" w:hAnsi="宋体"/>
                <w:sz w:val="24"/>
                <w:szCs w:val="24"/>
              </w:rPr>
              <w:t>-</w:t>
            </w:r>
            <w:r>
              <w:rPr>
                <w:rFonts w:hint="eastAsia" w:ascii="宋体" w:hAnsi="宋体"/>
                <w:sz w:val="24"/>
                <w:szCs w:val="24"/>
                <w:lang w:val="en-US" w:eastAsia="zh-CN"/>
              </w:rPr>
              <w:t>B9</w:t>
            </w:r>
          </w:p>
        </w:tc>
        <w:tc>
          <w:tcPr>
            <w:tcW w:w="2766" w:type="pct"/>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直接上级：终端开发经理</w:t>
            </w:r>
          </w:p>
        </w:tc>
      </w:tr>
      <w:tr>
        <w:tblPrEx>
          <w:tblBorders>
            <w:top w:val="single" w:color="auto" w:sz="24" w:space="0"/>
            <w:left w:val="single" w:color="auto" w:sz="24" w:space="0"/>
            <w:bottom w:val="single" w:color="auto" w:sz="24" w:space="0"/>
            <w:right w:val="single" w:color="auto" w:sz="24" w:space="0"/>
            <w:insideH w:val="dashSmallGap" w:color="auto" w:sz="4" w:space="0"/>
            <w:insideV w:val="dashSmallGap" w:color="auto" w:sz="4" w:space="0"/>
          </w:tblBorders>
          <w:tblCellMar>
            <w:top w:w="0" w:type="dxa"/>
            <w:left w:w="108" w:type="dxa"/>
            <w:bottom w:w="0" w:type="dxa"/>
            <w:right w:w="108" w:type="dxa"/>
          </w:tblCellMar>
        </w:tblPrEx>
        <w:trPr>
          <w:trHeight w:val="454" w:hRule="exact"/>
          <w:jc w:val="center"/>
        </w:trPr>
        <w:tc>
          <w:tcPr>
            <w:tcW w:w="2233" w:type="pct"/>
            <w:gridSpan w:val="2"/>
            <w:tcBorders>
              <w:top w:val="single" w:color="auto" w:sz="8" w:space="0"/>
              <w:left w:val="double" w:color="000080" w:sz="6" w:space="0"/>
              <w:bottom w:val="double" w:color="000080" w:sz="6" w:space="0"/>
              <w:right w:val="single" w:color="auto" w:sz="8"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辖员人数：/</w:t>
            </w:r>
          </w:p>
        </w:tc>
        <w:tc>
          <w:tcPr>
            <w:tcW w:w="2766" w:type="pct"/>
            <w:tcBorders>
              <w:top w:val="single" w:color="auto" w:sz="8" w:space="0"/>
              <w:left w:val="single" w:color="auto" w:sz="8" w:space="0"/>
              <w:bottom w:val="double" w:color="000080" w:sz="6"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编制日期：2023年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3"/>
            <w:tcBorders>
              <w:top w:val="double" w:color="000080" w:sz="6"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工作职责：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 xml:space="preserve">1.负责起草终端市场开发年度工作计划，开展终端市场开发工作，跟踪终端市场开发考核指标的实施进展。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 xml:space="preserve">2.负责起草终端市场开发管理制度并根据工作需要持续改进。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3.协助推动具体终端市场开发项目的实施和落地对终端开发项目进行实地调研，协调相关部门，编制终端开发项目上会材料，项目完毕后进行归档。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 xml:space="preserve">4.负责在区域市场进行终端市场调研，分析终端市场机会，形成报告，落实市场销售成果。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5.负责跟踪目标终端市场开发方案实施情况，协助开展专项重点客户的开发方案设计与实施。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3"/>
            <w:tcBorders>
              <w:top w:val="single" w:color="auto" w:sz="8" w:space="0"/>
              <w:left w:val="double" w:color="000080" w:sz="6"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hint="eastAsia" w:ascii="宋体" w:hAnsi="宋体"/>
                <w:sz w:val="24"/>
                <w:szCs w:val="24"/>
              </w:rPr>
            </w:pPr>
            <w:r>
              <w:rPr>
                <w:rFonts w:hint="eastAsia" w:ascii="宋体" w:hAnsi="宋体"/>
                <w:sz w:val="24"/>
                <w:szCs w:val="24"/>
              </w:rPr>
              <w:t>6.完成领导交办的其他工作。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5000" w:type="pct"/>
            <w:gridSpan w:val="3"/>
            <w:tcBorders>
              <w:top w:val="double" w:color="000080" w:sz="6" w:space="0"/>
              <w:left w:val="double" w:color="000080" w:sz="6" w:space="0"/>
              <w:bottom w:val="single" w:color="auto" w:sz="8" w:space="0"/>
              <w:right w:val="double" w:color="000080" w:sz="6" w:space="0"/>
            </w:tcBorders>
            <w:shd w:val="clear" w:color="auto" w:fill="C5E0B3" w:themeFill="accent6" w:themeFillTint="66"/>
            <w:noWrap w:val="0"/>
            <w:vAlign w:val="center"/>
          </w:tcPr>
          <w:p>
            <w:pPr>
              <w:spacing w:line="0" w:lineRule="atLeast"/>
              <w:jc w:val="left"/>
              <w:rPr>
                <w:rFonts w:ascii="宋体" w:hAnsi="宋体"/>
                <w:b/>
                <w:sz w:val="24"/>
                <w:szCs w:val="24"/>
              </w:rPr>
            </w:pPr>
            <w:r>
              <w:rPr>
                <w:rFonts w:hint="eastAsia" w:ascii="宋体" w:hAnsi="宋体"/>
                <w:b/>
                <w:sz w:val="24"/>
                <w:szCs w:val="24"/>
              </w:rPr>
              <w:t>任职条件：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98"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1.学历</w:t>
            </w:r>
            <w:r>
              <w:rPr>
                <w:rFonts w:hint="eastAsia" w:ascii="宋体" w:hAnsi="宋体"/>
                <w:sz w:val="24"/>
                <w:szCs w:val="24"/>
                <w:lang w:val="en-US" w:eastAsia="zh-CN"/>
              </w:rPr>
              <w:t>/学位</w:t>
            </w:r>
            <w:r>
              <w:rPr>
                <w:rFonts w:hint="eastAsia" w:ascii="宋体" w:hAnsi="宋体"/>
                <w:sz w:val="24"/>
                <w:szCs w:val="24"/>
              </w:rPr>
              <w:t>要求</w:t>
            </w:r>
          </w:p>
        </w:tc>
        <w:tc>
          <w:tcPr>
            <w:tcW w:w="3701"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lang w:val="en-US" w:eastAsia="zh-CN"/>
              </w:rPr>
              <w:t>具有全日制</w:t>
            </w:r>
            <w:r>
              <w:rPr>
                <w:rFonts w:hint="eastAsia" w:ascii="宋体" w:hAnsi="宋体"/>
                <w:sz w:val="24"/>
                <w:szCs w:val="24"/>
              </w:rPr>
              <w:t>本科</w:t>
            </w:r>
            <w:r>
              <w:rPr>
                <w:rFonts w:hint="eastAsia" w:ascii="宋体" w:hAnsi="宋体"/>
                <w:sz w:val="24"/>
                <w:szCs w:val="24"/>
                <w:lang w:val="en-US" w:eastAsia="zh-CN"/>
              </w:rPr>
              <w:t>学历和相应学士学位</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298"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2.专业要求</w:t>
            </w:r>
          </w:p>
        </w:tc>
        <w:tc>
          <w:tcPr>
            <w:tcW w:w="3701"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石油化工、理工、经济、管理类等相关专业。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exact"/>
          <w:jc w:val="center"/>
        </w:trPr>
        <w:tc>
          <w:tcPr>
            <w:tcW w:w="1298"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3.工作经验要求</w:t>
            </w:r>
          </w:p>
        </w:tc>
        <w:tc>
          <w:tcPr>
            <w:tcW w:w="3701"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具有</w:t>
            </w:r>
            <w:r>
              <w:rPr>
                <w:rFonts w:hint="eastAsia" w:ascii="宋体" w:hAnsi="宋体"/>
                <w:sz w:val="24"/>
                <w:szCs w:val="24"/>
                <w:lang w:val="en-US" w:eastAsia="zh-CN"/>
              </w:rPr>
              <w:t>5</w:t>
            </w:r>
            <w:r>
              <w:rPr>
                <w:rFonts w:hint="eastAsia" w:ascii="宋体" w:hAnsi="宋体"/>
                <w:sz w:val="24"/>
                <w:szCs w:val="24"/>
              </w:rPr>
              <w:t>年及</w:t>
            </w:r>
            <w:r>
              <w:rPr>
                <w:rFonts w:ascii="宋体" w:hAnsi="宋体"/>
                <w:sz w:val="24"/>
                <w:szCs w:val="24"/>
              </w:rPr>
              <w:t>以上</w:t>
            </w:r>
            <w:r>
              <w:rPr>
                <w:rFonts w:hint="eastAsia" w:ascii="宋体" w:hAnsi="宋体"/>
                <w:sz w:val="24"/>
                <w:szCs w:val="24"/>
                <w:lang w:val="en-US" w:eastAsia="zh-CN"/>
              </w:rPr>
              <w:t>相关专业</w:t>
            </w:r>
            <w:r>
              <w:rPr>
                <w:rFonts w:ascii="宋体" w:hAnsi="宋体"/>
                <w:sz w:val="24"/>
                <w:szCs w:val="24"/>
              </w:rPr>
              <w:t>工作经历</w:t>
            </w:r>
            <w:r>
              <w:rPr>
                <w:rFonts w:hint="eastAsia" w:ascii="宋体" w:hAnsi="宋体"/>
                <w:sz w:val="24"/>
                <w:szCs w:val="24"/>
              </w:rPr>
              <w:t>，须</w:t>
            </w:r>
            <w:r>
              <w:rPr>
                <w:rFonts w:ascii="宋体" w:hAnsi="宋体"/>
                <w:sz w:val="24"/>
                <w:szCs w:val="24"/>
              </w:rPr>
              <w:t>在下一层级</w:t>
            </w:r>
            <w:r>
              <w:rPr>
                <w:rFonts w:hint="eastAsia" w:ascii="宋体" w:hAnsi="宋体"/>
                <w:sz w:val="24"/>
                <w:szCs w:val="24"/>
              </w:rPr>
              <w:t>岗位</w:t>
            </w:r>
            <w:r>
              <w:rPr>
                <w:rFonts w:ascii="宋体" w:hAnsi="宋体"/>
                <w:sz w:val="24"/>
                <w:szCs w:val="24"/>
              </w:rPr>
              <w:t>工作</w:t>
            </w:r>
            <w:r>
              <w:rPr>
                <w:rFonts w:hint="eastAsia" w:ascii="宋体" w:hAnsi="宋体"/>
                <w:sz w:val="24"/>
                <w:szCs w:val="24"/>
              </w:rPr>
              <w:t>满1</w:t>
            </w:r>
            <w:r>
              <w:rPr>
                <w:rFonts w:ascii="宋体" w:hAnsi="宋体"/>
                <w:sz w:val="24"/>
                <w:szCs w:val="24"/>
              </w:rPr>
              <w:t>年</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298" w:type="pct"/>
            <w:tcBorders>
              <w:top w:val="single" w:color="auto" w:sz="8" w:space="0"/>
              <w:left w:val="double" w:color="000080" w:sz="6" w:space="0"/>
              <w:bottom w:val="single" w:color="auto" w:sz="8"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4.知识技能要求</w:t>
            </w:r>
          </w:p>
        </w:tc>
        <w:tc>
          <w:tcPr>
            <w:tcW w:w="3701" w:type="pct"/>
            <w:gridSpan w:val="2"/>
            <w:tcBorders>
              <w:top w:val="single" w:color="auto" w:sz="8" w:space="0"/>
              <w:left w:val="single" w:color="auto" w:sz="8" w:space="0"/>
              <w:bottom w:val="single" w:color="auto" w:sz="8" w:space="0"/>
              <w:right w:val="double" w:color="000080" w:sz="6" w:space="0"/>
            </w:tcBorders>
            <w:shd w:val="clear" w:color="auto" w:fill="D7D7D7" w:themeFill="background1" w:themeFillShade="D8"/>
            <w:noWrap w:val="0"/>
            <w:vAlign w:val="center"/>
          </w:tcPr>
          <w:p>
            <w:pPr>
              <w:jc w:val="left"/>
              <w:rPr>
                <w:rFonts w:ascii="宋体" w:hAnsi="宋体"/>
                <w:sz w:val="24"/>
                <w:szCs w:val="24"/>
              </w:rPr>
            </w:pPr>
            <w:r>
              <w:rPr>
                <w:rFonts w:hint="eastAsia" w:ascii="宋体" w:hAnsi="宋体"/>
                <w:sz w:val="24"/>
                <w:szCs w:val="24"/>
              </w:rPr>
              <w:t>熟悉掌握天然气、LNG 利用基本知识；能熟练的运用 office 等办公室应用软件。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jc w:val="center"/>
        </w:trPr>
        <w:tc>
          <w:tcPr>
            <w:tcW w:w="1298" w:type="pct"/>
            <w:tcBorders>
              <w:top w:val="single" w:color="auto" w:sz="8" w:space="0"/>
              <w:left w:val="double" w:color="000080" w:sz="6" w:space="0"/>
              <w:bottom w:val="double" w:color="000080" w:sz="6" w:space="0"/>
              <w:right w:val="single" w:color="auto" w:sz="8" w:space="0"/>
            </w:tcBorders>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5.素质能力要求</w:t>
            </w:r>
          </w:p>
        </w:tc>
        <w:tc>
          <w:tcPr>
            <w:tcW w:w="3701" w:type="pct"/>
            <w:gridSpan w:val="2"/>
            <w:tcBorders>
              <w:top w:val="single" w:color="auto" w:sz="8" w:space="0"/>
              <w:left w:val="single" w:color="auto" w:sz="8" w:space="0"/>
              <w:bottom w:val="double" w:color="000080" w:sz="6" w:space="0"/>
              <w:right w:val="double" w:color="000080" w:sz="6" w:space="0"/>
            </w:tcBorders>
            <w:shd w:val="clear" w:color="auto" w:fill="D7D7D7" w:themeFill="background1" w:themeFillShade="D8"/>
            <w:noWrap w:val="0"/>
            <w:vAlign w:val="center"/>
          </w:tcPr>
          <w:p>
            <w:pPr>
              <w:jc w:val="left"/>
              <w:rPr>
                <w:rFonts w:ascii="宋体" w:hAnsi="宋体"/>
                <w:sz w:val="24"/>
                <w:szCs w:val="24"/>
              </w:rPr>
            </w:pPr>
            <w:r>
              <w:rPr>
                <w:rFonts w:hint="eastAsia" w:ascii="宋体" w:hAnsi="宋体"/>
                <w:sz w:val="24"/>
                <w:szCs w:val="24"/>
              </w:rPr>
              <w:t>具有较强的政治力、思维能力、判断力、社交能力；具有较强的口头表达和文字组织能力；工作积极主动，有敬业精神，能如期完成任务；思路清晰，能抓工作重点，有较强的计划性；有协作精神，使工作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98" w:type="pct"/>
            <w:shd w:val="clear" w:color="auto" w:fill="D7D7D7" w:themeFill="background1" w:themeFillShade="D8"/>
            <w:noWrap w:val="0"/>
            <w:vAlign w:val="center"/>
          </w:tcPr>
          <w:p>
            <w:pPr>
              <w:spacing w:line="0" w:lineRule="atLeast"/>
              <w:jc w:val="left"/>
              <w:rPr>
                <w:rFonts w:ascii="宋体" w:hAnsi="宋体"/>
                <w:sz w:val="24"/>
                <w:szCs w:val="24"/>
              </w:rPr>
            </w:pPr>
            <w:r>
              <w:rPr>
                <w:rFonts w:hint="eastAsia" w:ascii="宋体" w:hAnsi="宋体"/>
                <w:sz w:val="24"/>
                <w:szCs w:val="24"/>
              </w:rPr>
              <w:t>6.其他要求</w:t>
            </w:r>
          </w:p>
        </w:tc>
        <w:tc>
          <w:tcPr>
            <w:tcW w:w="3701" w:type="pct"/>
            <w:gridSpan w:val="2"/>
            <w:shd w:val="clear" w:color="auto" w:fill="D7D7D7" w:themeFill="background1" w:themeFillShade="D8"/>
            <w:noWrap w:val="0"/>
            <w:vAlign w:val="center"/>
          </w:tcPr>
          <w:p>
            <w:pPr>
              <w:jc w:val="left"/>
              <w:rPr>
                <w:rFonts w:hint="eastAsia" w:ascii="宋体" w:hAnsi="宋体" w:eastAsia="宋体"/>
                <w:sz w:val="24"/>
                <w:szCs w:val="24"/>
                <w:lang w:eastAsia="zh-CN"/>
              </w:rPr>
            </w:pPr>
            <w:r>
              <w:rPr>
                <w:rFonts w:hint="eastAsia" w:ascii="宋体" w:hAnsi="宋体"/>
                <w:sz w:val="24"/>
                <w:szCs w:val="24"/>
              </w:rPr>
              <w:t>特别优秀人才可适当放宽任职资格条件</w:t>
            </w:r>
            <w:r>
              <w:rPr>
                <w:rFonts w:hint="eastAsia" w:ascii="宋体" w:hAnsi="宋体"/>
                <w:sz w:val="24"/>
                <w:szCs w:val="24"/>
                <w:lang w:eastAsia="zh-CN"/>
              </w:rPr>
              <w:t>。</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E79AF"/>
    <w:rsid w:val="1E9827C7"/>
    <w:rsid w:val="3B8D611B"/>
    <w:rsid w:val="445A3B32"/>
    <w:rsid w:val="63F31C24"/>
    <w:rsid w:val="6A4256A3"/>
    <w:rsid w:val="729B3093"/>
    <w:rsid w:val="7E93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2023-12-05T07:58:00Z</dcterms:created>
  <dc:creator>lixiaoyue</dc:creator>
  <cp:lastModifiedBy>郭久民</cp:lastModifiedBy>
  <dcterms:modified xsi:type="dcterms:W3CDTF">2023-12-08T08:15:48Z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56189F80BA864DE7932801DF70357C5F</vt:lpwstr>
  </property>
</Properties>
</file>