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浙江LNG三期项目配套码头工程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项目</w:t>
            </w:r>
            <w:r>
              <w:rPr>
                <w:rFonts w:ascii="宋体" w:hAnsi="宋体" w:eastAsia="宋体"/>
                <w:sz w:val="21"/>
                <w:szCs w:val="21"/>
              </w:rPr>
              <w:t>环评无关的意见或者诉求不属于</w:t>
            </w:r>
            <w:r>
              <w:rPr>
                <w:rFonts w:hint="eastAsia" w:ascii="宋体" w:hAnsi="宋体" w:eastAsia="宋体"/>
                <w:sz w:val="21"/>
                <w:szCs w:val="21"/>
              </w:rPr>
              <w:t>项目</w:t>
            </w:r>
            <w:r>
              <w:rPr>
                <w:rFonts w:ascii="宋体" w:hAnsi="宋体" w:eastAsia="宋体"/>
                <w:sz w:val="21"/>
                <w:szCs w:val="21"/>
              </w:rPr>
              <w:t>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7509"/>
    <w:rsid w:val="00083032"/>
    <w:rsid w:val="000A6D9B"/>
    <w:rsid w:val="000E153A"/>
    <w:rsid w:val="00136585"/>
    <w:rsid w:val="0013736C"/>
    <w:rsid w:val="00194DB8"/>
    <w:rsid w:val="002159FB"/>
    <w:rsid w:val="002261D0"/>
    <w:rsid w:val="002E4AD2"/>
    <w:rsid w:val="00332E13"/>
    <w:rsid w:val="003E7E84"/>
    <w:rsid w:val="00432CEE"/>
    <w:rsid w:val="005346D5"/>
    <w:rsid w:val="00651B1E"/>
    <w:rsid w:val="00716E58"/>
    <w:rsid w:val="00765172"/>
    <w:rsid w:val="007B7328"/>
    <w:rsid w:val="00A10E55"/>
    <w:rsid w:val="00A7374B"/>
    <w:rsid w:val="00B60E62"/>
    <w:rsid w:val="00C36C56"/>
    <w:rsid w:val="00CB5E75"/>
    <w:rsid w:val="00D05612"/>
    <w:rsid w:val="00D555D3"/>
    <w:rsid w:val="00D73E45"/>
    <w:rsid w:val="00DD20C2"/>
    <w:rsid w:val="00F176A6"/>
    <w:rsid w:val="00FB2A0A"/>
    <w:rsid w:val="038D5CD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0</TotalTime>
  <ScaleCrop>false</ScaleCrop>
  <LinksUpToDate>false</LinksUpToDate>
  <CharactersWithSpaces>546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2019-01-07T03:11:00Z</dcterms:created>
  <dc:creator>君榕</dc:creator>
  <cp:lastModifiedBy>严斌杰</cp:lastModifiedBy>
  <dcterms:modified xsi:type="dcterms:W3CDTF">2023-04-11T10:44:50Z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E097DC59E24B4478A38141BF6440823F</vt:lpwstr>
  </property>
</Properties>
</file>